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1" w:rsidRDefault="006833E1" w:rsidP="00587F4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87F4E" w:rsidRPr="006027E7" w:rsidRDefault="00587F4E" w:rsidP="00587F4E">
      <w:pPr>
        <w:jc w:val="center"/>
        <w:rPr>
          <w:rFonts w:ascii="Times New Roman" w:hAnsi="Times New Roman" w:cs="Times New Roman"/>
          <w:sz w:val="40"/>
          <w:szCs w:val="40"/>
        </w:rPr>
      </w:pPr>
      <w:r w:rsidRPr="006027E7">
        <w:rPr>
          <w:rFonts w:ascii="Times New Roman" w:eastAsia="Calibri" w:hAnsi="Times New Roman" w:cs="Times New Roman"/>
          <w:b/>
          <w:sz w:val="40"/>
          <w:szCs w:val="40"/>
        </w:rPr>
        <w:t>Технологическая карта урока</w:t>
      </w:r>
    </w:p>
    <w:p w:rsidR="00587F4E" w:rsidRDefault="00587F4E" w:rsidP="00A27EF2">
      <w:pPr>
        <w:spacing w:after="0"/>
        <w:rPr>
          <w:rFonts w:ascii="Times New Roman" w:hAnsi="Times New Roman" w:cs="Times New Roman"/>
          <w:sz w:val="28"/>
        </w:rPr>
      </w:pPr>
    </w:p>
    <w:p w:rsidR="00EE56D3" w:rsidRPr="00EE56D3" w:rsidRDefault="00EE56D3" w:rsidP="00EE5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 </w:t>
      </w:r>
      <w:r w:rsidR="00DD0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Воробьева Е.И.</w:t>
      </w:r>
    </w:p>
    <w:p w:rsidR="00EE56D3" w:rsidRPr="00EE56D3" w:rsidRDefault="00EE56D3" w:rsidP="004A047B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B70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«А» </w:t>
      </w: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  <w:r w:rsidR="004A04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A27EF2" w:rsidRPr="006833E1" w:rsidRDefault="00EE56D3" w:rsidP="006833E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урока</w:t>
      </w: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 «Что Саби</w:t>
      </w:r>
      <w:r w:rsidR="00683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и Свен делают охотно в школе?</w:t>
      </w:r>
      <w:r w:rsidRPr="00EE56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Классная комната ».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277"/>
        <w:gridCol w:w="2268"/>
        <w:gridCol w:w="2694"/>
        <w:gridCol w:w="2551"/>
        <w:gridCol w:w="2127"/>
        <w:gridCol w:w="2409"/>
      </w:tblGrid>
      <w:tr w:rsidR="00A27EF2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Сабина и Свен делают</w:t>
            </w:r>
            <w:r w:rsidR="00767D7F">
              <w:rPr>
                <w:rFonts w:ascii="Times New Roman" w:hAnsi="Times New Roman" w:cs="Times New Roman"/>
                <w:sz w:val="24"/>
                <w:szCs w:val="24"/>
              </w:rPr>
              <w:t xml:space="preserve"> охотно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школе. Классная комната.</w:t>
            </w:r>
          </w:p>
        </w:tc>
      </w:tr>
      <w:tr w:rsidR="00A27EF2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F40DC6" w:rsidP="00775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</w:tr>
      <w:tr w:rsidR="00A27EF2" w:rsidTr="004E488D">
        <w:trPr>
          <w:trHeight w:val="647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Pr="00F918F9" w:rsidRDefault="00F9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урока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9" w:rsidRPr="00F918F9" w:rsidRDefault="00F918F9" w:rsidP="00F9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усвоение нового </w:t>
            </w:r>
            <w:r w:rsidR="00306209"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и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209"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языкового материала</w:t>
            </w:r>
          </w:p>
          <w:p w:rsidR="00FF008E" w:rsidRPr="00FF008E" w:rsidRDefault="00FF008E" w:rsidP="00FF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 и воспитательные:</w:t>
            </w:r>
          </w:p>
          <w:p w:rsidR="00FF008E" w:rsidRPr="00FF008E" w:rsidRDefault="00FF008E" w:rsidP="00F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FF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новыми лексическими и грамматическими знаниями, формирование соответствующих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умений: говорения,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чтения, письма.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 этой основе речевых возможностей школьников.</w:t>
            </w:r>
          </w:p>
          <w:p w:rsidR="00FF008E" w:rsidRPr="00FF008E" w:rsidRDefault="00FF008E" w:rsidP="00F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FF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языковой догадки.</w:t>
            </w:r>
          </w:p>
          <w:p w:rsidR="00FF008E" w:rsidRPr="00FF008E" w:rsidRDefault="00FF008E" w:rsidP="00FF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FF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культуры общения. </w:t>
            </w:r>
          </w:p>
          <w:p w:rsidR="00F918F9" w:rsidRPr="00F918F9" w:rsidRDefault="00F918F9" w:rsidP="00F9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F9" w:rsidRPr="00F918F9" w:rsidRDefault="00F918F9" w:rsidP="00F9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известные глаголы.Учить воспринимать на слух и читать описание классной комнаты. Учить находить в тексте информацию «</w:t>
            </w:r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Sabines</w:t>
            </w:r>
            <w:proofErr w:type="spellEnd"/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Klassenzimmer</w:t>
            </w:r>
            <w:proofErr w:type="spellEnd"/>
            <w:r w:rsidR="00F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Познакомить  с новой лексикой по теме «</w:t>
            </w:r>
            <w:r w:rsidR="0030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комната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18F9" w:rsidRPr="00F918F9" w:rsidRDefault="00F918F9" w:rsidP="00F9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Развивать умения и навыки чтения с полным пониманием и учить осуществлять поиск информации в тексте.</w:t>
            </w:r>
          </w:p>
          <w:p w:rsidR="00F918F9" w:rsidRPr="00F918F9" w:rsidRDefault="00F918F9" w:rsidP="00F9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компьютер, проектор, экран, магнитофон.</w:t>
            </w:r>
          </w:p>
          <w:p w:rsidR="00F918F9" w:rsidRPr="00F918F9" w:rsidRDefault="00F918F9" w:rsidP="00F9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материалы к учебному занятию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4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мебели</w:t>
            </w:r>
            <w:r w:rsidRPr="00F9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EF2" w:rsidRDefault="00A27EF2" w:rsidP="00F40DC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EF2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способность 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определению  своего эмоционального состояния,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самооценке на основе критерия успешности учебной деятельности.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и формулировать цель на уроке;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A27EF2" w:rsidRDefault="00A2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грамматическими и синтаксическими нормами  немецкого  языка.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ориентироваться в своей системе знаний;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объектов;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ответы на вопросы в тексте, иллюстрациях;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составлять ответы на вопросы.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уметь осознанно и произвольно строить речевое высказывание в устной   форме;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проводить самооценку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и формулировать цель на уроке;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регулятивные УУД);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слушать и понимать речь других;  оформлять свои мысли в устной форме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коммуникативные УУД;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ориентироваться в своей системе знаний;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объектов;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ответы на вопросы в тексте;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другую: составлять ответы на вопросы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(познавательные УУД).</w:t>
            </w:r>
          </w:p>
        </w:tc>
      </w:tr>
      <w:tr w:rsidR="00A27EF2" w:rsidRPr="006412D9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Pr="00DD08DC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Pr="006833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</w:t>
            </w:r>
            <w:r w:rsidR="006833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6833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das Fenster, der Stuhl, der</w:t>
            </w:r>
            <w:r w:rsidR="00DD08DC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Schrank, die Wand, rechts, links, vorn, das Buch, das Heft, die Tafel.</w:t>
            </w:r>
          </w:p>
        </w:tc>
      </w:tr>
      <w:tr w:rsidR="00A27EF2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Pr="00DD08DC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 w:rsidR="006833E1" w:rsidRPr="004A04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32F5A" w:rsidRPr="00DD0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3 </w:t>
            </w:r>
            <w:r w:rsidR="00432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«Deutsch. Die ersten</w:t>
            </w:r>
            <w:r w:rsidR="00DD08DC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Schritte.»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D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DD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Бим</w:t>
            </w:r>
            <w:r w:rsidRPr="00DD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DD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D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Рыжова</w:t>
            </w:r>
            <w:r w:rsidRPr="00DD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мультимедиа, рабочие листы,   материал  для рефлексии,  песня</w:t>
            </w:r>
          </w:p>
        </w:tc>
      </w:tr>
      <w:tr w:rsidR="00A27EF2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4E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7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7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7EF2" w:rsidTr="004E488D"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работа, групповая работа, индивидуальная работа</w:t>
            </w:r>
          </w:p>
        </w:tc>
      </w:tr>
      <w:tr w:rsidR="00A27EF2" w:rsidTr="004E488D">
        <w:trPr>
          <w:trHeight w:val="50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27EF2" w:rsidTr="004E488D">
        <w:trPr>
          <w:trHeight w:val="96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27EF2" w:rsidTr="004E488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 к учебной деятельности</w:t>
            </w: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 w:rsidP="0043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1817" w:rsidRPr="00551817" w:rsidRDefault="00323A74" w:rsidP="005518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приветствует</w:t>
            </w:r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учащихся</w:t>
            </w:r>
            <w:r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.</w:t>
            </w:r>
            <w:r w:rsid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Es lä</w:t>
            </w:r>
            <w:r w:rsidR="00551817" w:rsidRPr="00551817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utet</w:t>
            </w:r>
            <w:r w:rsid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und wir beginnen unsere Stunde</w:t>
            </w:r>
            <w:r w:rsidR="00551817" w:rsidRPr="00551817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.</w:t>
            </w:r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 </w:t>
            </w:r>
            <w:r w:rsidR="00551817" w:rsidRPr="00551817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Guten Tag! Sind alle da?  Wer fehlt heute</w:t>
            </w:r>
            <w:r w:rsidR="00551817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?</w:t>
            </w:r>
            <w:r w:rsidR="00551817" w:rsidRPr="00551817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Der wie </w:t>
            </w:r>
            <w:proofErr w:type="spellStart"/>
            <w:r w:rsidR="00551817" w:rsidRPr="00551817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vielte</w:t>
            </w:r>
            <w:proofErr w:type="spellEnd"/>
            <w:r w:rsidR="00551817" w:rsidRPr="00551817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ist heute?</w:t>
            </w:r>
          </w:p>
          <w:p w:rsidR="007A5414" w:rsidRDefault="007A5414" w:rsidP="007A54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 Heute arbeiten wir an </w:t>
            </w:r>
            <w:r w:rsidRPr="00937B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unserem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großen </w:t>
            </w:r>
            <w:r w:rsidRPr="00937B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Thema “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der Schule haben wir viel zu tun</w:t>
            </w:r>
            <w:r w:rsidRPr="00937B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Das Thema unserer heutigen Stunde lautet so „Was machen </w:t>
            </w:r>
            <w:r w:rsidR="00F91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Sabine und Sven in der Schule be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sonders gern?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Heute lernen wi</w:t>
            </w:r>
            <w:r w:rsidR="00F918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 die neuen Wörter zum </w:t>
            </w:r>
            <w:r w:rsidR="006412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Thema,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wir sprechen auch zu diesem Thema, wir hören uns kleine Texte an und lesen diese Texte, um sie genau zu verstehen.</w:t>
            </w:r>
          </w:p>
          <w:p w:rsidR="00A27EF2" w:rsidRPr="00DD08DC" w:rsidRDefault="00A27EF2" w:rsidP="0043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</w:p>
          <w:p w:rsidR="00A27EF2" w:rsidRPr="00DD08DC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Jetzt</w:t>
            </w:r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grüssen</w:t>
            </w:r>
            <w:proofErr w:type="spellEnd"/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wir</w:t>
            </w:r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einander und unsere</w:t>
            </w:r>
            <w:r w:rsidR="00DD08DC"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Gäste und singen das Lied “ Guten Tag!”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сегодня на урок к нам пришли гости</w:t>
            </w:r>
            <w:r w:rsidR="00DD08D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 предлагаю вам поприветс</w:t>
            </w:r>
            <w:r w:rsidR="00DD08DC">
              <w:rPr>
                <w:rFonts w:ascii="Times New Roman" w:hAnsi="Times New Roman" w:cs="Times New Roman"/>
                <w:sz w:val="24"/>
                <w:szCs w:val="28"/>
              </w:rPr>
              <w:t>твовать гостей и спеть им песню</w:t>
            </w:r>
            <w:r w:rsidR="00767D7F">
              <w:rPr>
                <w:rFonts w:ascii="Times New Roman" w:hAnsi="Times New Roman" w:cs="Times New Roman"/>
                <w:sz w:val="24"/>
                <w:szCs w:val="28"/>
              </w:rPr>
              <w:t xml:space="preserve">    « Здравствуйте»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 каким настроением вы пришли сегодня на урок? С хорошим?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17" w:rsidRPr="00DD08DC" w:rsidRDefault="005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51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вопросы </w:t>
            </w:r>
            <w:r w:rsidR="006412D9" w:rsidRPr="0055181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учителя: ...</w:t>
            </w:r>
            <w:r w:rsidRPr="0055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fehlt</w:t>
            </w:r>
            <w:r w:rsidR="00DD08DC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heute. Heute</w:t>
            </w:r>
            <w:r w:rsidR="00DD08DC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ist der …. .</w:t>
            </w:r>
          </w:p>
          <w:p w:rsidR="00551817" w:rsidRPr="00DD08DC" w:rsidRDefault="005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51817" w:rsidRPr="00DD08DC" w:rsidRDefault="0055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052560" w:rsidRPr="00DD08DC" w:rsidRDefault="0005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отвечают, с каким настроением пришли на урок.</w:t>
            </w:r>
          </w:p>
          <w:p w:rsidR="00052560" w:rsidRDefault="00052560" w:rsidP="00052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песню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Tag!”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на слух музыкальные произведения, изученное ранее.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адекватная мотивация учебной деятельности.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самооценка готовности к уроку.</w:t>
            </w:r>
          </w:p>
        </w:tc>
      </w:tr>
      <w:tr w:rsidR="00A27EF2" w:rsidTr="004E488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Этап актуализации опорных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я предлагаю вам посмотреть на экран и сказать, что вы там видите?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 вы догадались, что это ученики?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что делают ученики?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Pr="004A047B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говорим, что это ученики.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malen, lesen, schreiben, turnen. Aber</w:t>
            </w:r>
            <w:r w:rsidR="00DD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</w:t>
            </w:r>
            <w:r w:rsidR="00DD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machen</w:t>
            </w:r>
            <w:r w:rsidR="00DD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</w:t>
            </w:r>
            <w:r w:rsidR="00DD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  <w:r w:rsidRPr="004A047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но где они все это делают?</w:t>
            </w:r>
          </w:p>
          <w:p w:rsidR="00A27EF2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Wisst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ihr? Was Sabine und Sven besonders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machen? Sie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raten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tsel. Hier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neues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tsel/ Wir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 und lesen/</w:t>
            </w: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heis</w:t>
            </w:r>
            <w:r w:rsidR="00986920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proofErr w:type="spellEnd"/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also das Haus?</w:t>
            </w: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Garten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steht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lustig’ Haus.</w:t>
            </w: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Kinder gehen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 und aus.</w:t>
            </w: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schreiben,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spielen,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rechnen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hier.</w:t>
            </w: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heis</w:t>
            </w:r>
            <w:r w:rsidR="00986920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proofErr w:type="spellEnd"/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das Haus?</w:t>
            </w:r>
          </w:p>
          <w:p w:rsidR="00991A6E" w:rsidRPr="00DD08DC" w:rsidRDefault="0099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sagt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mir?</w:t>
            </w:r>
            <w:r w:rsidR="00986920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( </w:t>
            </w:r>
            <w:r w:rsidR="0098692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86920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r w:rsidR="00DD08DC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86920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r w:rsidR="00986920"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A27EF2" w:rsidRPr="00DD08DC" w:rsidRDefault="00A27EF2">
            <w:pPr>
              <w:tabs>
                <w:tab w:val="left" w:pos="1995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Ученики отвечают. 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 предположения  о том, что эти фотографии про школу и учеников. 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ученики пишут, рисуют, читаю и т.д.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спряжение глаголов.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что в школе, в классе.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EF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отгадывают загадку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слайдов, после которого дети должны выйти на  тематику урока. Фото с учениками, которые</w:t>
            </w:r>
            <w:r w:rsidR="00C07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3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читают, занимаются физкультурой.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Pr="00C07232" w:rsidRDefault="00F9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Jetzt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wiederholen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rter</w:t>
            </w:r>
            <w:proofErr w:type="spellEnd"/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unserem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Thema</w:t>
            </w:r>
            <w:r w:rsidRPr="00C07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EF2" w:rsidRPr="00C0723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Pr="00C0723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раннее изученного лексического материала «школьные принадлежности».</w:t>
            </w:r>
          </w:p>
          <w:p w:rsidR="00A27EF2" w:rsidRPr="000753A9" w:rsidRDefault="0007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( das Buch, die Schultasche, der Kugelschreiber?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 Heft)</w:t>
            </w:r>
          </w:p>
          <w:p w:rsidR="00A27EF2" w:rsidRPr="000753A9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EF2" w:rsidRPr="000753A9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на слух воспринимать знакомую лексику. Уметь 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языковую и зрительную догадку.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A27EF2" w:rsidRDefault="00A27E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проблемная ситуация: соотнесение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предметов с их значением согласно заданной ситуации. </w:t>
            </w:r>
          </w:p>
          <w:p w:rsidR="00A27EF2" w:rsidRDefault="00A27EF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</w:p>
          <w:p w:rsidR="00A27EF2" w:rsidRDefault="00A27E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результате выполнения задания формируется   мотивация достижения, интерес к учебному материалу.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ценностно-смысловая ориентация.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и сохранять уч. задачу;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цель своих учебных действий;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осознанно строить речевое высказывание в устной форме;</w:t>
            </w:r>
          </w:p>
        </w:tc>
      </w:tr>
      <w:tr w:rsidR="00A27EF2" w:rsidTr="004E488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построение проекта выхода из затруднений.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мы ведь с вами тоже в классе находимся, посмотрите, что нас окружает?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еще раз посмотреть на экран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все предметы знаете? А какие знаете? А какие не знаете?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ребята, как вы думаете, чем мы сегодня на уроке будем заниматься?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Pr="004A047B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Pr="004A04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4A04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4A04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A27EF2" w:rsidRPr="004A047B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A27EF2" w:rsidRPr="004A047B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A27EF2" w:rsidRPr="004A047B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A27EF2" w:rsidRPr="004A047B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A27EF2" w:rsidRPr="00DD08DC" w:rsidRDefault="00DD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D</w:t>
            </w:r>
            <w:r w:rsidR="00A27EF2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as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27EF2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Buch, das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27EF2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Heft, die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27EF2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Tafel, der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27EF2"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Kugelschreiber.</w:t>
            </w:r>
          </w:p>
          <w:p w:rsidR="00A27EF2" w:rsidRPr="00DD08DC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отвечают, что знакомство с новыми словами. </w:t>
            </w: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должны узнать названия предметов</w:t>
            </w:r>
            <w:r w:rsidR="00683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находятся в школе и классе.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школьные предметы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принадлежности, которые дети знают и те, которые еще предстоит выучить.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68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Учащиеся науча</w:t>
            </w:r>
            <w:r w:rsidR="00A27EF2">
              <w:rPr>
                <w:rFonts w:ascii="Times New Roman" w:eastAsia="Times New Roman" w:hAnsi="Times New Roman" w:cs="Times New Roman"/>
                <w:sz w:val="24"/>
                <w:szCs w:val="24"/>
              </w:rPr>
              <w:t>тся определять неизвестную им информацию.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  выделение и формулирование познавательной цели;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-поиск и выделение необходимой информации; применение методов информационного поиска, в том числе с помощью компьютерных  средств;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структурировать знания;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-построение логической цепи рассуждений;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A27EF2" w:rsidRDefault="00A27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-формулирование проблемы;</w:t>
            </w:r>
          </w:p>
        </w:tc>
      </w:tr>
      <w:tr w:rsidR="00A27EF2" w:rsidTr="004E488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DB7004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построенного проекта.</w:t>
            </w:r>
          </w:p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Pr="00DB7004" w:rsidRDefault="00A27EF2" w:rsidP="00362DA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004">
              <w:rPr>
                <w:rFonts w:ascii="Times New Roman" w:hAnsi="Times New Roman"/>
                <w:sz w:val="24"/>
                <w:szCs w:val="24"/>
              </w:rPr>
              <w:t xml:space="preserve">Начнём. Ребята, давайте прочитаем теперь те слова, которые нам не известны. </w:t>
            </w:r>
          </w:p>
          <w:p w:rsidR="00A27EF2" w:rsidRPr="00DB7004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Pr="00DB7004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0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картинки с предметами и проговаривают их вместе и по очереди. </w:t>
            </w:r>
          </w:p>
          <w:p w:rsidR="00A27EF2" w:rsidRPr="00DB7004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</w:t>
            </w:r>
            <w:r w:rsidR="006E659B" w:rsidRPr="00DB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</w:t>
            </w:r>
            <w:r w:rsidRPr="00DB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</w:t>
            </w:r>
            <w:r w:rsidRPr="00DB7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  <w:p w:rsidR="006E659B" w:rsidRPr="00DB7004" w:rsidRDefault="006E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DD08DC" w:rsidRPr="00DB7004" w:rsidRDefault="006E659B" w:rsidP="00DD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Eins, zwei, drei, vier-alle, alle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turnen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wir!</w:t>
            </w:r>
          </w:p>
          <w:p w:rsidR="006E659B" w:rsidRPr="00DB7004" w:rsidRDefault="006E659B" w:rsidP="00DD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Eins, zwei, drei, vier-alle, alle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schwimmen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wir!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ins, zwei, drei, vier-alle, alle laufen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wir!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Eins, zwei, drei, vier-alle, alle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springen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wir!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    2. Eins, zwei, drei,</w:t>
            </w:r>
            <w:r w:rsidR="00DB7004" w:rsidRPr="003062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vier,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        Alle, alle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turnen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wir!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        Hände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hoch und dann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nach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unten,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        Noch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einmal, jetzt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sind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munter.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        Eins, zwei, drei, vier,</w:t>
            </w:r>
          </w:p>
          <w:p w:rsidR="006E659B" w:rsidRPr="00DB7004" w:rsidRDefault="006E659B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      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Alle, alle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springen</w:t>
            </w:r>
            <w:r w:rsidR="00DD08DC"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wir! </w:t>
            </w:r>
          </w:p>
          <w:p w:rsidR="006E659B" w:rsidRPr="00DB7004" w:rsidRDefault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</w:t>
            </w:r>
          </w:p>
          <w:p w:rsidR="00A27EF2" w:rsidRPr="00DB7004" w:rsidRDefault="006E659B" w:rsidP="00362DA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DB7004">
              <w:rPr>
                <w:rFonts w:ascii="Times New Roman" w:hAnsi="Times New Roman"/>
                <w:sz w:val="24"/>
              </w:rPr>
              <w:t>Р</w:t>
            </w:r>
            <w:r w:rsidR="00A27EF2" w:rsidRPr="00DB7004">
              <w:rPr>
                <w:rFonts w:ascii="Times New Roman" w:hAnsi="Times New Roman"/>
                <w:sz w:val="24"/>
              </w:rPr>
              <w:t>абота в печатной тетради.</w:t>
            </w:r>
          </w:p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Pr="00DB7004" w:rsidRDefault="00A27EF2" w:rsidP="00362DA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7004">
              <w:rPr>
                <w:rFonts w:ascii="Times New Roman" w:eastAsia="Times New Roman" w:hAnsi="Times New Roman"/>
                <w:sz w:val="24"/>
                <w:szCs w:val="24"/>
              </w:rPr>
              <w:t>Ребята, а мы все ставим и кладем на одно место? Посмотрите, где у нас что находится.</w:t>
            </w:r>
          </w:p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запишем еще новые слова в словарик. </w:t>
            </w:r>
          </w:p>
          <w:p w:rsidR="006E659B" w:rsidRPr="00DB7004" w:rsidRDefault="00A27EF2" w:rsidP="006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перед вами все наши принадлежности, давайте </w:t>
            </w:r>
            <w:r w:rsidR="006E659B" w:rsidRP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  <w:p w:rsidR="00A27EF2" w:rsidRPr="00DB700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расположим  их там, где они находятся.</w:t>
            </w:r>
          </w:p>
          <w:p w:rsidR="00A27EF2" w:rsidRPr="00DB7004" w:rsidRDefault="006E659B" w:rsidP="006E659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00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A27EF2" w:rsidRPr="00DB7004">
              <w:rPr>
                <w:rFonts w:ascii="Times New Roman" w:eastAsia="Times New Roman" w:hAnsi="Times New Roman"/>
                <w:sz w:val="24"/>
                <w:szCs w:val="24"/>
              </w:rPr>
              <w:t xml:space="preserve">А теперь давайте представим себя </w:t>
            </w:r>
            <w:r w:rsidR="00A27EF2" w:rsidRPr="00DB70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дизайнерами, художниками и построим свой класс. Перед вами лежит чистый лист бумаги, это наш класс. Я вам буду читать текст, вы же будете внимательно слушать и клеить предметы туда, куда я говорю.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хором повторяют названия предметов и записывают в словарик. 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27EF2" w:rsidRPr="00DD08DC" w:rsidRDefault="009869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de-DE"/>
              </w:rPr>
            </w:pP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Pr="006833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</w:t>
            </w:r>
            <w:r w:rsidR="006833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6833E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das Fenster, der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Stuhl, der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D08D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Schrank, die Wand, rechts, links, vorn, das Buch, das Heft, die Tafel.</w:t>
            </w:r>
          </w:p>
          <w:p w:rsidR="00A27EF2" w:rsidRPr="00DD08DC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A27EF2" w:rsidRPr="00DD08DC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A27EF2" w:rsidRPr="00DD08DC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A27EF2" w:rsidRPr="00DD08DC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все, что им говорят.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в рабочей тетради, делая подписи к рисункам.</w:t>
            </w: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что дверь слева, окно справа, а доска впереди.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и повторяют за учителем.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картинки, проговаривают и вешают под то название, где они расположены.</w:t>
            </w: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 и готовят клей.</w:t>
            </w:r>
          </w:p>
          <w:p w:rsidR="00A27EF2" w:rsidRDefault="00A27E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говорят, что названия не совпадают и показывают как правильно.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3 вывески «право», «лево», «впереди»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познакомятся с новой лексикой.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-самостоятельное  выделение и формулирование цели;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-поиск и выделение необходимой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информации; </w:t>
            </w:r>
          </w:p>
          <w:p w:rsidR="00A27EF2" w:rsidRDefault="00A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методов информационного поиска, умение осознанно и произвольно строить речевое высказывание в устной и письменной формах;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EF2" w:rsidTr="004E488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самостоятельной работы с самопроверкой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покажем, что же у нас получилось. А теперь проверим, как вы запомнили название наших предметов.</w:t>
            </w:r>
            <w:r w:rsidR="007752A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произносит начало считалочки- дети по-немецки произносят слово:</w:t>
            </w:r>
          </w:p>
          <w:p w:rsidR="00A27EF2" w:rsidRDefault="00A27EF2" w:rsidP="00362DA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Вижу в классе много рук книга по-немецки</w:t>
            </w:r>
            <w:r w:rsidR="006E659B">
              <w:rPr>
                <w:rFonts w:ascii="Times New Roman" w:hAnsi="Times New Roman"/>
                <w:sz w:val="24"/>
              </w:rPr>
              <w:t xml:space="preserve"> (отвечают хором)</w:t>
            </w:r>
            <w:r>
              <w:rPr>
                <w:rFonts w:ascii="Times New Roman" w:hAnsi="Times New Roman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Buch</w:t>
            </w:r>
            <w:proofErr w:type="spellEnd"/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Сижу за партой словно мышь, парта по-немецки …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Tisch</w:t>
            </w:r>
            <w:proofErr w:type="spellEnd"/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Здесь у каждого свой стул,</w:t>
            </w:r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Стул по-немецки, это -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Stuhl</w:t>
            </w:r>
            <w:proofErr w:type="spellEnd"/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к доске бежим всегда,</w:t>
            </w:r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что трещит весь кафель</w:t>
            </w:r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доска конечно будет </w:t>
            </w:r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по-немецки ….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Tafel</w:t>
            </w:r>
            <w:proofErr w:type="spellEnd"/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Саше я портфель донес, портфель будет…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Schultasche</w:t>
            </w:r>
            <w:proofErr w:type="spellEnd"/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диктант строчим как пули, ручка по-немецки….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Kuli</w:t>
            </w:r>
            <w:proofErr w:type="spellEnd"/>
          </w:p>
          <w:p w:rsidR="00A27EF2" w:rsidRDefault="00A27EF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</w:p>
          <w:p w:rsidR="00A27EF2" w:rsidRDefault="00A27EF2" w:rsidP="00362DA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</w:rPr>
              <w:t>. 9 Ü</w:t>
            </w: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</w:rPr>
              <w:t xml:space="preserve">  5с</w:t>
            </w:r>
          </w:p>
          <w:p w:rsidR="00A27EF2" w:rsidRDefault="00A27EF2" w:rsidP="00362DA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Ребята, посмотрите на экран, все ли у нас правильно?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ребята вешают свои коллажи на доску.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Добавляют недостающие предметы.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тест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 надписи к предметам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слайде, школьные принадлежности, с перепутанными названиями.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могут назвать школьные принадлежности и мебель в классе.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-моделирование, рефлексия, контроль и оценка. 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Логические: 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-подведение под понятия.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установление учащимися связи между целью учебной деятельностью и ее мотивом.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27EF2" w:rsidRDefault="00A27E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 достаточной полнотой и точностью выражать свои мысли.</w:t>
            </w:r>
          </w:p>
        </w:tc>
      </w:tr>
      <w:tr w:rsidR="00A27EF2" w:rsidTr="004E488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рефлексии учебной деятельности на уроке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– Какую </w:t>
            </w:r>
            <w:r w:rsidR="007F2632">
              <w:rPr>
                <w:lang w:eastAsia="en-US"/>
              </w:rPr>
              <w:t xml:space="preserve">проблему мы </w:t>
            </w:r>
            <w:r>
              <w:rPr>
                <w:lang w:eastAsia="en-US"/>
              </w:rPr>
              <w:lastRenderedPageBreak/>
              <w:t>поставили в начале урока?</w:t>
            </w:r>
          </w:p>
          <w:p w:rsidR="00A27EF2" w:rsidRDefault="007F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A27EF2">
              <w:rPr>
                <w:rFonts w:ascii="Times New Roman" w:hAnsi="Times New Roman" w:cs="Times New Roman"/>
                <w:sz w:val="24"/>
                <w:szCs w:val="24"/>
              </w:rPr>
              <w:t>ы решили проблему нашего урока?</w:t>
            </w:r>
          </w:p>
          <w:p w:rsidR="007752AD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оцениваете наш урок? Почему? С каким настроение</w:t>
            </w:r>
            <w:r w:rsidR="00DD08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уходите с урока? </w:t>
            </w:r>
          </w:p>
          <w:p w:rsidR="007752AD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настроение ваше хорошее, то покажите нам веселый</w:t>
            </w:r>
            <w:r w:rsidR="0077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смайлик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же нет</w:t>
            </w:r>
            <w:r w:rsidR="00D9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вам было трудно, то грустный.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4D4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:rsidR="00986920" w:rsidRDefault="00AA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тетрадь: </w:t>
            </w:r>
            <w:r w:rsidR="00A27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1 на странице </w:t>
            </w:r>
            <w:r w:rsid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A27EF2" w:rsidRDefault="00986920" w:rsidP="009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стр. 8 упр. 5</w:t>
            </w:r>
            <w:r w:rsidR="00DB7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2D9">
              <w:rPr>
                <w:rFonts w:ascii="Times New Roman" w:eastAsia="Times New Roman" w:hAnsi="Times New Roman" w:cs="Times New Roman"/>
                <w:sz w:val="24"/>
                <w:szCs w:val="24"/>
              </w:rPr>
              <w:t>(а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A74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74D4" w:rsidRDefault="00AA74D4" w:rsidP="00986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лексику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поставленный вопрос, объясняя свой выбор.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2" w:rsidRDefault="00A27EF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контролировать свою деятельность по результатам;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адекватно понимать оценку учителя, одноклассника.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развивать способность к самооценке;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27EF2" w:rsidRDefault="00A2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 и оценка своих действий.</w:t>
            </w:r>
          </w:p>
        </w:tc>
      </w:tr>
    </w:tbl>
    <w:p w:rsidR="00A27EF2" w:rsidRDefault="00A27EF2"/>
    <w:sectPr w:rsidR="00A27EF2" w:rsidSect="00A27EF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25D"/>
    <w:multiLevelType w:val="hybridMultilevel"/>
    <w:tmpl w:val="E342DD92"/>
    <w:lvl w:ilvl="0" w:tplc="C58AD42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24204"/>
    <w:multiLevelType w:val="hybridMultilevel"/>
    <w:tmpl w:val="7026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C5DAD"/>
    <w:multiLevelType w:val="hybridMultilevel"/>
    <w:tmpl w:val="3EACAD6C"/>
    <w:lvl w:ilvl="0" w:tplc="C58AD424">
      <w:start w:val="1"/>
      <w:numFmt w:val="decimal"/>
      <w:lvlText w:val="%1."/>
      <w:lvlJc w:val="left"/>
      <w:pPr>
        <w:ind w:left="78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EF2"/>
    <w:rsid w:val="0002246F"/>
    <w:rsid w:val="00052560"/>
    <w:rsid w:val="000753A9"/>
    <w:rsid w:val="0015687E"/>
    <w:rsid w:val="00274F6B"/>
    <w:rsid w:val="0030171A"/>
    <w:rsid w:val="00306209"/>
    <w:rsid w:val="00323A74"/>
    <w:rsid w:val="00432F5A"/>
    <w:rsid w:val="004A047B"/>
    <w:rsid w:val="004C0A10"/>
    <w:rsid w:val="004E488D"/>
    <w:rsid w:val="00514592"/>
    <w:rsid w:val="00551817"/>
    <w:rsid w:val="005562E1"/>
    <w:rsid w:val="00587F4E"/>
    <w:rsid w:val="006002F7"/>
    <w:rsid w:val="006027E7"/>
    <w:rsid w:val="006412D9"/>
    <w:rsid w:val="006833E1"/>
    <w:rsid w:val="006E659B"/>
    <w:rsid w:val="0074764E"/>
    <w:rsid w:val="00766E2D"/>
    <w:rsid w:val="00767D7F"/>
    <w:rsid w:val="007752AD"/>
    <w:rsid w:val="007A5414"/>
    <w:rsid w:val="007F2632"/>
    <w:rsid w:val="008C2B90"/>
    <w:rsid w:val="00986920"/>
    <w:rsid w:val="00991A6E"/>
    <w:rsid w:val="009A0FAD"/>
    <w:rsid w:val="00A27EF2"/>
    <w:rsid w:val="00A6782E"/>
    <w:rsid w:val="00AA74D4"/>
    <w:rsid w:val="00C07232"/>
    <w:rsid w:val="00D5179A"/>
    <w:rsid w:val="00D927CF"/>
    <w:rsid w:val="00DB7004"/>
    <w:rsid w:val="00DD08DC"/>
    <w:rsid w:val="00EE56D3"/>
    <w:rsid w:val="00EF1FA6"/>
    <w:rsid w:val="00F40DC6"/>
    <w:rsid w:val="00F918F9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CFC6-9F31-4B86-B9C9-407201F6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7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27EF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D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149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5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39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10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2021-01-18T19:29:00Z</cp:lastPrinted>
  <dcterms:created xsi:type="dcterms:W3CDTF">2021-01-18T19:32:00Z</dcterms:created>
  <dcterms:modified xsi:type="dcterms:W3CDTF">2021-09-30T11:54:00Z</dcterms:modified>
</cp:coreProperties>
</file>